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3DD6148C" w14:textId="77777777" w:rsidR="00FF6CAD" w:rsidRPr="00FF6CAD" w:rsidRDefault="00FF6CAD" w:rsidP="00FF6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Кадастровая палата рассказала, как подготовить технический план жилого дома</w:t>
      </w:r>
    </w:p>
    <w:p w14:paraId="58DF07FD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Волгоградцам рассказали о техническом плане жилого дома и особенностях его подготовки. </w:t>
      </w:r>
    </w:p>
    <w:p w14:paraId="7F425989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F6C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Согласно действующему законодательству право собственности, другие вещные права, а также сделки с недвижимым имуществом обязательно регистрируются в Росреестре. Итогом государственной регистрации является внесение в Единый государственный реестр недвижимости (ЕГРН) записи о наличии прав на недвижимое имущество. При этом право собственности может быть зарегистрировано только на объект, сведения о котором уже есть в реестре недвижимости.</w:t>
      </w:r>
    </w:p>
    <w:p w14:paraId="2F71DACD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CAD">
        <w:rPr>
          <w:rFonts w:ascii="Times New Roman" w:hAnsi="Times New Roman" w:cs="Times New Roman"/>
          <w:sz w:val="26"/>
          <w:szCs w:val="26"/>
          <w:shd w:val="clear" w:color="auto" w:fill="FFFFFF"/>
        </w:rPr>
        <w:t>Технический план жилого дома, объекта индивидуального жилищного строительства (ИЖС) является основанием для его государственного кадастрового учета и государственной регистрации прав, например, в случае создания (строительства) или изменения (реконструкции) жилого дома.</w:t>
      </w:r>
    </w:p>
    <w:p w14:paraId="3DE3B208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C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Технический план – это документ, в котором указаны сведения о здании, сооружении, помещении, </w:t>
      </w:r>
      <w:proofErr w:type="spellStart"/>
      <w:r w:rsidRPr="00FF6CAD">
        <w:rPr>
          <w:rFonts w:ascii="Times New Roman" w:hAnsi="Times New Roman" w:cs="Times New Roman"/>
          <w:sz w:val="26"/>
          <w:szCs w:val="26"/>
          <w:shd w:val="clear" w:color="auto" w:fill="FFFFFF"/>
        </w:rPr>
        <w:t>машино</w:t>
      </w:r>
      <w:proofErr w:type="spellEnd"/>
      <w:r w:rsidRPr="00FF6CAD">
        <w:rPr>
          <w:rFonts w:ascii="Times New Roman" w:hAnsi="Times New Roman" w:cs="Times New Roman"/>
          <w:sz w:val="26"/>
          <w:szCs w:val="26"/>
          <w:shd w:val="clear" w:color="auto" w:fill="FFFFFF"/>
        </w:rPr>
        <w:t>-месте, объекте незавершенного строительства или едином недвижимом комплексе, внесенные в ЕГРН. Кроме того, документ может содержать сведения о части или частях здания, сооружения, помещения, единого недвижимого комплекса и новые необходимые для внесения в ЕГРН сведения об объекте.</w:t>
      </w:r>
    </w:p>
    <w:p w14:paraId="6331A24A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6CAD">
        <w:rPr>
          <w:rFonts w:ascii="Times New Roman" w:hAnsi="Times New Roman" w:cs="Times New Roman"/>
          <w:b/>
          <w:bCs/>
          <w:sz w:val="26"/>
          <w:szCs w:val="26"/>
        </w:rPr>
        <w:t>Документы необходимые для подготовки технического плана</w:t>
      </w:r>
    </w:p>
    <w:p w14:paraId="022BD25E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CAD">
        <w:rPr>
          <w:rFonts w:ascii="Times New Roman" w:hAnsi="Times New Roman" w:cs="Times New Roman"/>
          <w:sz w:val="26"/>
          <w:szCs w:val="26"/>
        </w:rPr>
        <w:t>По общему правилу технический план жилого дома подготавливается на основании следующих документов:</w:t>
      </w:r>
    </w:p>
    <w:p w14:paraId="66321FB0" w14:textId="77777777" w:rsidR="00FF6CAD" w:rsidRPr="00FF6CAD" w:rsidRDefault="00FF6CAD" w:rsidP="00FF6CAD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6CAD">
        <w:rPr>
          <w:sz w:val="26"/>
          <w:szCs w:val="26"/>
        </w:rPr>
        <w:t xml:space="preserve">декларации об объекте недвижимости, составленной и заверенной правообладателем жилого дома (или его представителем), а в отношении созданного жилого дома </w:t>
      </w:r>
      <w:r w:rsidRPr="00FF6CAD">
        <w:rPr>
          <w:i/>
          <w:sz w:val="26"/>
          <w:szCs w:val="26"/>
        </w:rPr>
        <w:t>–</w:t>
      </w:r>
      <w:r w:rsidRPr="00FF6CAD">
        <w:rPr>
          <w:sz w:val="26"/>
          <w:szCs w:val="26"/>
        </w:rPr>
        <w:t xml:space="preserve"> правообладателем земельного участка, на котором он находится;</w:t>
      </w:r>
    </w:p>
    <w:p w14:paraId="2BF67DFB" w14:textId="77777777" w:rsidR="00FF6CAD" w:rsidRPr="00FF6CAD" w:rsidRDefault="00FF6CAD" w:rsidP="00FF6CAD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6CAD">
        <w:rPr>
          <w:sz w:val="26"/>
          <w:szCs w:val="26"/>
        </w:rPr>
        <w:t xml:space="preserve">уведомления застройщика о </w:t>
      </w:r>
      <w:proofErr w:type="gramStart"/>
      <w:r w:rsidRPr="00FF6CAD">
        <w:rPr>
          <w:sz w:val="26"/>
          <w:szCs w:val="26"/>
        </w:rPr>
        <w:t>планируемых</w:t>
      </w:r>
      <w:proofErr w:type="gramEnd"/>
      <w:r w:rsidRPr="00FF6CAD">
        <w:rPr>
          <w:sz w:val="26"/>
          <w:szCs w:val="26"/>
        </w:rPr>
        <w:t xml:space="preserve"> строительстве или реконструкции объекта ИЖС;</w:t>
      </w:r>
    </w:p>
    <w:p w14:paraId="2A4BC4E6" w14:textId="77777777" w:rsidR="00FF6CAD" w:rsidRPr="00FF6CAD" w:rsidRDefault="00FF6CAD" w:rsidP="00FF6CAD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6CAD">
        <w:rPr>
          <w:sz w:val="26"/>
          <w:szCs w:val="26"/>
        </w:rPr>
        <w:t>уведомления органа государственной власти или местного самоуправления о соответствии параметров объекта ИЖС установленным предельным параметрам разрешенного строительства, реконструкции объектов капитального строительства и допустимости его размещения на земельном участке.</w:t>
      </w:r>
    </w:p>
    <w:p w14:paraId="37CD86AB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F6CAD">
        <w:rPr>
          <w:sz w:val="26"/>
          <w:szCs w:val="26"/>
        </w:rPr>
        <w:t>Указанные документы прилагаются к техническому плану жилого дома и являются его неотъемлемой частью.</w:t>
      </w:r>
    </w:p>
    <w:p w14:paraId="62B4232A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F6CAD">
        <w:rPr>
          <w:sz w:val="26"/>
          <w:szCs w:val="26"/>
        </w:rPr>
        <w:t xml:space="preserve">При этом до 01.03.2031 технический план может быть подготовлен без вышеуказанных уведомлений в отношении жилого дома, созданного на земельном </w:t>
      </w:r>
      <w:r w:rsidRPr="00FF6CAD">
        <w:rPr>
          <w:sz w:val="26"/>
          <w:szCs w:val="26"/>
        </w:rPr>
        <w:lastRenderedPageBreak/>
        <w:t>участке, предназначенном для ведения гражданами садоводства, ИЖС или ведения личного подсобного хозяйства.</w:t>
      </w:r>
    </w:p>
    <w:p w14:paraId="33B5E251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F6CAD">
        <w:rPr>
          <w:sz w:val="26"/>
          <w:szCs w:val="26"/>
        </w:rPr>
        <w:t>Технический план дома, возведенного до 14.05.1998, расположенного на земельном участке, который находится в государственной или муниципальной собственности и не предоставлен в пользование гражданину, использующему указанный жилой дом для постоянного проживания, может быть подготовлен на основании решения о предварительном согласовании предоставления соответствующего земельного участка и декларации.</w:t>
      </w:r>
    </w:p>
    <w:p w14:paraId="63B81205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F6CAD">
        <w:rPr>
          <w:b/>
          <w:bCs/>
          <w:sz w:val="26"/>
          <w:szCs w:val="26"/>
        </w:rPr>
        <w:t>Форма технического плана</w:t>
      </w:r>
    </w:p>
    <w:p w14:paraId="2798266E" w14:textId="77777777" w:rsidR="00FF6CAD" w:rsidRPr="00FF6CAD" w:rsidRDefault="00FF6CAD" w:rsidP="00FF6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план подготавливается кадастровым инженером в форме электронного документа и заверяется его усиленной квалифицированной электронной подписью. Договором подряда на выполнение кадастровых работ может быть предусмотрено, что технический план будет </w:t>
      </w:r>
      <w:proofErr w:type="spellStart"/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подготавлен</w:t>
      </w:r>
      <w:proofErr w:type="spellEnd"/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документа на бумажном носителе, заверенного подписью и печатью подготовившего его кадастрового инженера.</w:t>
      </w:r>
    </w:p>
    <w:p w14:paraId="130710EC" w14:textId="77777777" w:rsidR="00FF6CAD" w:rsidRPr="00FF6CAD" w:rsidRDefault="00FF6CAD" w:rsidP="00FF6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договоре подряда может быть предусмотрена обязанность кадастрового инженера поместить подготовленный им технический план на временное хранение в электронное хранилище, ведение которого осуществляется органом регистрации прав. </w:t>
      </w:r>
    </w:p>
    <w:p w14:paraId="1120E1BD" w14:textId="77777777" w:rsidR="00FF6CAD" w:rsidRPr="00FF6CAD" w:rsidRDefault="00FF6CAD" w:rsidP="00FF6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F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«Для подготовки технического плана нужно заключить договор подряда на проведение кадастровых работ с кадастровым инженером – индивидуальным предпринимателем, являющимся членом саморегулируемой организации, или организацией, имеющей в штате кадастрового инженера. Сведения о кадастровых инженерах содержатся в реестре, который размещен на официальном сайте </w:t>
      </w:r>
      <w:proofErr w:type="spellStart"/>
      <w:r w:rsidRPr="00FF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Росреестра</w:t>
      </w:r>
      <w:proofErr w:type="spellEnd"/>
      <w:r w:rsidRPr="00FF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»,</w:t>
      </w: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6CA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–</w:t>
      </w:r>
      <w:r w:rsidRPr="00FF6C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разъясняет </w:t>
      </w:r>
      <w:r w:rsidRPr="00FF6C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начальник отдела обработки документов и обеспечения учетных действий № 2 Кадастровой палаты по Волгоградской области Сергей Илюхин.</w:t>
      </w:r>
    </w:p>
    <w:p w14:paraId="43510FD9" w14:textId="77777777" w:rsidR="008F4E26" w:rsidRDefault="008F4E2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8C52C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FF6CAD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F6CAD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Pr="00FF6CAD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7041A" w14:textId="77777777" w:rsidR="00C76540" w:rsidRDefault="00C76540" w:rsidP="008D0144">
      <w:pPr>
        <w:spacing w:after="0" w:line="240" w:lineRule="auto"/>
      </w:pPr>
      <w:r>
        <w:separator/>
      </w:r>
    </w:p>
  </w:endnote>
  <w:endnote w:type="continuationSeparator" w:id="0">
    <w:p w14:paraId="2FD3C5C7" w14:textId="77777777" w:rsidR="00C76540" w:rsidRDefault="00C76540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29C7" w14:textId="77777777" w:rsidR="00C76540" w:rsidRDefault="00C76540" w:rsidP="008D0144">
      <w:pPr>
        <w:spacing w:after="0" w:line="240" w:lineRule="auto"/>
      </w:pPr>
      <w:r>
        <w:separator/>
      </w:r>
    </w:p>
  </w:footnote>
  <w:footnote w:type="continuationSeparator" w:id="0">
    <w:p w14:paraId="72757E14" w14:textId="77777777" w:rsidR="00C76540" w:rsidRDefault="00C76540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72"/>
    <w:multiLevelType w:val="multilevel"/>
    <w:tmpl w:val="125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5326E"/>
    <w:multiLevelType w:val="hybridMultilevel"/>
    <w:tmpl w:val="ECCA9E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7C1D5B"/>
    <w:multiLevelType w:val="hybridMultilevel"/>
    <w:tmpl w:val="DC7E4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A0920"/>
    <w:multiLevelType w:val="multilevel"/>
    <w:tmpl w:val="81B0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1BCC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404DD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8F4E26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D45D7"/>
    <w:rsid w:val="009F36EB"/>
    <w:rsid w:val="00A0651F"/>
    <w:rsid w:val="00A171EC"/>
    <w:rsid w:val="00A43390"/>
    <w:rsid w:val="00A579D2"/>
    <w:rsid w:val="00A648FB"/>
    <w:rsid w:val="00A65245"/>
    <w:rsid w:val="00AA3DFD"/>
    <w:rsid w:val="00AC1432"/>
    <w:rsid w:val="00AD6847"/>
    <w:rsid w:val="00AE22C4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76540"/>
    <w:rsid w:val="00C84CCF"/>
    <w:rsid w:val="00CA3DA0"/>
    <w:rsid w:val="00CB021A"/>
    <w:rsid w:val="00CE1297"/>
    <w:rsid w:val="00D06E21"/>
    <w:rsid w:val="00D47364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2022-11-07T05:47:00Z</dcterms:created>
  <dcterms:modified xsi:type="dcterms:W3CDTF">2022-11-07T05:55:00Z</dcterms:modified>
</cp:coreProperties>
</file>